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4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2024年盐城市职教高考高三年级第三次模拟考试</w:t>
      </w:r>
    </w:p>
    <w:p>
      <w:pPr>
        <w:spacing w:before="156" w:beforeLines="50" w:after="156" w:afterLines="50" w:line="440" w:lineRule="exact"/>
        <w:jc w:val="center"/>
        <w:rPr>
          <w:rFonts w:hint="eastAsia" w:ascii="宋体" w:hAnsi="宋体" w:eastAsia="宋体" w:cs="宋体"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Cs/>
          <w:color w:val="000000"/>
          <w:sz w:val="36"/>
          <w:szCs w:val="36"/>
        </w:rPr>
        <w:t>烹饪专业</w:t>
      </w:r>
      <w:r>
        <w:rPr>
          <w:rFonts w:hint="eastAsia" w:ascii="宋体" w:hAnsi="宋体" w:eastAsia="宋体" w:cs="宋体"/>
          <w:bCs/>
          <w:color w:val="000000"/>
          <w:sz w:val="36"/>
          <w:szCs w:val="36"/>
          <w:lang w:val="en-US" w:eastAsia="zh-CN"/>
        </w:rPr>
        <w:t>综合理论</w:t>
      </w:r>
      <w:r>
        <w:rPr>
          <w:rFonts w:hint="eastAsia" w:ascii="宋体" w:hAnsi="宋体" w:eastAsia="宋体" w:cs="宋体"/>
          <w:bCs/>
          <w:color w:val="000000"/>
          <w:sz w:val="36"/>
          <w:szCs w:val="36"/>
        </w:rPr>
        <w:t xml:space="preserve">试卷 </w:t>
      </w:r>
    </w:p>
    <w:p>
      <w:pPr>
        <w:spacing w:before="156" w:beforeLines="50" w:after="156" w:afterLines="50" w:line="440" w:lineRule="exact"/>
        <w:rPr>
          <w:rFonts w:hint="eastAsia" w:ascii="宋体" w:hAnsi="宋体" w:eastAsia="宋体" w:cs="宋体"/>
          <w:bCs/>
          <w:color w:val="000000"/>
          <w:sz w:val="36"/>
          <w:szCs w:val="36"/>
        </w:rPr>
      </w:pPr>
      <w:r>
        <w:rPr>
          <w:rFonts w:hint="eastAsia" w:ascii="黑体" w:eastAsia="黑体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307340</wp:posOffset>
                </wp:positionV>
                <wp:extent cx="5705475" cy="2066290"/>
                <wp:effectExtent l="5080" t="4445" r="4445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206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</w:rPr>
                              <w:t>注  意  事  项</w:t>
                            </w:r>
                          </w:p>
                          <w:p>
                            <w:pPr>
                              <w:ind w:firstLine="315" w:firstLineChars="150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考生在答题前认真阅读本注意事项及各题答题要求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315" w:hanging="315" w:hangingChars="150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本试卷共6页，包含选择题（第1题～第60题，其中第41题～第60题为判断题，共60题）、非选择题（第60题～第107题，共47题）。本卷满分为300分，考试时间为150分钟。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315" w:hanging="315" w:hangingChars="150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答题前，请务必将自己的姓名、考试证号用0.5毫米黑色墨水的签字笔填写在试卷及答题卡的规定位置。</w:t>
                            </w:r>
                          </w:p>
                          <w:p>
                            <w:pPr>
                              <w:ind w:left="315" w:hanging="315" w:hangingChars="1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．作答选择题（第1题～第60题），必须用2B铅笔将答题卡上对应选项的方框涂满、涂黑；如需改动，请用橡皮擦干净后，再选涂其他答案。作答非选择题，必须用0.5毫米黑色墨水的签字笔在答题卡上的指定位置作答，在其他位置作答一律无效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4.2pt;height:162.7pt;width:449.25pt;z-index:251659264;mso-width-relative:page;mso-height-relative:page;" fillcolor="#FFFFFF" filled="t" stroked="t" coordsize="21600,21600" o:gfxdata="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o+BJrXAAAABwEAAA8AAAAAAAAAAQAgAAAA&#10;IgAAAGRycy9kb3ducmV2LnhtbFBLAQIUABQAAAAIAIdO4kCcICDBDAIAADcEAAAOAAAAAAAAAAEA&#10;IAAAACY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</w:rPr>
                        <w:t>注  意  事  项</w:t>
                      </w:r>
                    </w:p>
                    <w:p>
                      <w:pPr>
                        <w:ind w:firstLine="315" w:firstLineChars="150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考生在答题前认真阅读本注意事项及各题答题要求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315" w:hanging="315" w:hangingChars="150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本试卷共6页，包含选择题（第1题～第60题，其中第41题～第60题为判断题，共60题）、非选择题（第60题～第107题，共47题）。本卷满分为300分，考试时间为150分钟。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315" w:hanging="315" w:hangingChars="150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答题前，请务必将自己的姓名、考试证号用0.5毫米黑色墨水的签字笔填写在试卷及答题卡的规定位置。</w:t>
                      </w:r>
                    </w:p>
                    <w:p>
                      <w:pPr>
                        <w:ind w:left="315" w:hanging="315" w:hangingChars="15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3．作答选择题（第1题～第60题），必须用2B铅笔将答题卡上对应选项的方框涂满、涂黑；如需改动，请用橡皮擦干净后，再选涂其他答案。作答非选择题，必须用0.5毫米黑色墨水的签字笔在答题卡上的指定位置作答，在其他位置作答一律无效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bCs/>
          <w:color w:val="000000"/>
          <w:sz w:val="44"/>
          <w:szCs w:val="28"/>
        </w:rPr>
        <w:t xml:space="preserve"> </w:t>
      </w:r>
      <w:r>
        <w:rPr>
          <w:rFonts w:hint="eastAsia" w:hAnsi="黑体" w:eastAsia="黑体"/>
          <w:b/>
          <w:bCs/>
          <w:color w:val="000000"/>
          <w:sz w:val="24"/>
          <w:szCs w:val="28"/>
        </w:rPr>
        <w:t>命题人：</w:t>
      </w:r>
      <w:r>
        <w:rPr>
          <w:rFonts w:hint="eastAsia" w:hAnsi="黑体" w:eastAsia="黑体"/>
          <w:b/>
          <w:bCs/>
          <w:color w:val="000000"/>
          <w:sz w:val="24"/>
          <w:szCs w:val="28"/>
          <w:lang w:val="en-US" w:eastAsia="zh-CN"/>
        </w:rPr>
        <w:t xml:space="preserve">阜宁中专王新星 王伟伟     </w:t>
      </w:r>
      <w:r>
        <w:rPr>
          <w:rFonts w:hint="eastAsia" w:hAnsi="黑体" w:eastAsia="黑体"/>
          <w:b/>
          <w:bCs/>
          <w:color w:val="000000"/>
          <w:sz w:val="24"/>
          <w:szCs w:val="28"/>
        </w:rPr>
        <w:t xml:space="preserve">    审题人：建湖中专</w:t>
      </w:r>
      <w:r>
        <w:rPr>
          <w:rFonts w:hint="eastAsia" w:hAnsi="黑体" w:eastAsia="黑体"/>
          <w:b/>
          <w:bCs/>
          <w:color w:val="000000"/>
          <w:sz w:val="24"/>
          <w:szCs w:val="28"/>
          <w:lang w:val="en-US" w:eastAsia="zh-CN"/>
        </w:rPr>
        <w:t xml:space="preserve"> 陆慧娟</w:t>
      </w:r>
    </w:p>
    <w:p>
      <w:pPr>
        <w:spacing w:before="156" w:beforeLines="50" w:after="156" w:afterLines="50" w:line="440" w:lineRule="exac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 xml:space="preserve"> </w:t>
      </w:r>
    </w:p>
    <w:p>
      <w:pPr>
        <w:spacing w:line="400" w:lineRule="exact"/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一、单项选择题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(本大题共40小题,每小题2分,共80分。在下列每小题中,选出一个正确答案,将答题卡上对应选项的方框涂满、涂黑)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1．（     ）出</w:t>
      </w:r>
      <w:r>
        <w:rPr>
          <w:rFonts w:hint="eastAsia" w:ascii="宋体" w:hAnsi="宋体" w:eastAsia="宋体" w:cs="宋体"/>
          <w:color w:val="000000"/>
          <w:szCs w:val="21"/>
        </w:rPr>
        <w:t>产的黑米较为著名。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/>
          <w:szCs w:val="21"/>
        </w:rPr>
        <w:t>A.陕西洋县          B.河南息县         C.江苏常熟         D.山东章丘</w:t>
      </w:r>
    </w:p>
    <w:p>
      <w:pPr>
        <w:keepNext w:val="0"/>
        <w:keepLines w:val="0"/>
        <w:pageBreakBefore w:val="0"/>
        <w:widowControl w:val="0"/>
        <w:tabs>
          <w:tab w:val="left" w:pos="3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2．元麦又称（     ）</w:t>
      </w:r>
    </w:p>
    <w:p>
      <w:pPr>
        <w:keepNext w:val="0"/>
        <w:keepLines w:val="0"/>
        <w:pageBreakBefore w:val="0"/>
        <w:widowControl w:val="0"/>
        <w:tabs>
          <w:tab w:val="left" w:pos="3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A.乌麦              B.三角麦           C.油麦             D.青稞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3．下列被称为“春不老”的是（     ）</w:t>
      </w:r>
    </w:p>
    <w:p>
      <w:pPr>
        <w:keepNext w:val="0"/>
        <w:keepLines w:val="0"/>
        <w:pageBreakBefore w:val="0"/>
        <w:widowControl w:val="0"/>
        <w:tabs>
          <w:tab w:val="left" w:pos="3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A. 雪里蕻           B.金针菜           C. 魔芋            D.冬菜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4．以产双黄蛋而闻名的鸭是（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A. 北京鸭            B.高邮鸭          C.娄门鸭            D.建昌鸭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5．干鲟鱼的头部骨、脊骨经多次漂、煮、蒸等过程处理后熬出的汁，经冷却后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可形成晶莹、光亮、清爽的“鱼脆”，此为（    ）特产。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A．东北             B.浙江             C.四川             D.山东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6．“玛瑙海参”中的玛瑙是（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A．肚头             B.腰子             C.肺               D.猪血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7．</w:t>
      </w:r>
      <w:r>
        <w:rPr>
          <w:rFonts w:hint="eastAsia" w:ascii="宋体" w:hAnsi="宋体" w:eastAsia="宋体" w:cs="宋体"/>
          <w:szCs w:val="21"/>
        </w:rPr>
        <w:t>下列食用菌产量最多的是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  <w:r>
        <w:rPr>
          <w:rFonts w:hint="eastAsia" w:ascii="宋体" w:hAnsi="宋体" w:eastAsia="宋体" w:cs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Cs w:val="21"/>
        </w:rPr>
        <w:t>A．香菇             B．蘑菇            C．草菇            D．平蘑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8．下列属于果干的是（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A.桂圆             B.红枣             C.莲子              D.无花果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9．</w:t>
      </w:r>
      <w:r>
        <w:rPr>
          <w:rFonts w:hint="eastAsia" w:ascii="宋体" w:hAnsi="宋体" w:eastAsia="宋体" w:cs="宋体"/>
          <w:color w:val="000000"/>
          <w:szCs w:val="21"/>
        </w:rPr>
        <w:t>由于含有较多的葱蒜，使其还具有发汗解表、促进消化液分泌的功效的是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/>
          <w:szCs w:val="21"/>
        </w:rPr>
        <w:t>A.沙律酱           B.海鲜酱            C.喼汁             D.沙茶酱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10．</w:t>
      </w:r>
      <w:r>
        <w:rPr>
          <w:rFonts w:hint="eastAsia" w:ascii="宋体" w:hAnsi="宋体" w:eastAsia="宋体" w:cs="宋体"/>
          <w:szCs w:val="21"/>
        </w:rPr>
        <w:t>鱼翅中质量最好的是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Cs w:val="21"/>
        </w:rPr>
        <w:t xml:space="preserve">A．青翅            B.披刀翅            C.荷包翅           D.尾勾翅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11.刀削面要求面团硬实，面粉与水的比例为（    ）</w:t>
      </w:r>
    </w:p>
    <w:p>
      <w:pPr>
        <w:keepNext w:val="0"/>
        <w:keepLines w:val="0"/>
        <w:pageBreakBefore w:val="0"/>
        <w:widowControl w:val="0"/>
        <w:tabs>
          <w:tab w:val="left" w:pos="26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A.1：(0.4-0.45)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B.1:(0.3-0.35)      C.1:(0.5-0.6)      D.1：(0.7-0.8)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12.马铃薯粉适合制作的面点品种是（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A.马蹄糕           B.薯蓉系列面点        C.各式发酵面点      D.生雪梨果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13．</w:t>
      </w:r>
      <w:r>
        <w:rPr>
          <w:rFonts w:hint="eastAsia" w:ascii="宋体" w:hAnsi="宋体" w:eastAsia="宋体" w:cs="宋体"/>
          <w:szCs w:val="21"/>
        </w:rPr>
        <w:t>广式干油酥中，面粉与油脂的比例为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A.1:4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 xml:space="preserve">   B.1：2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C.1:1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D.1：0.5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14．</w:t>
      </w:r>
      <w:r>
        <w:rPr>
          <w:rFonts w:hint="eastAsia" w:ascii="宋体" w:hAnsi="宋体" w:eastAsia="宋体" w:cs="宋体"/>
          <w:szCs w:val="21"/>
        </w:rPr>
        <w:t>下列属于采用纯蛋面团制作的面点是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A．曲奇饼干        B．伊府面            C．金钱酥饼         D．绉纱小馄饨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15．</w:t>
      </w:r>
      <w:r>
        <w:rPr>
          <w:rFonts w:hint="eastAsia" w:ascii="宋体" w:hAnsi="宋体" w:eastAsia="宋体" w:cs="宋体"/>
          <w:szCs w:val="21"/>
        </w:rPr>
        <w:t>点心“条头糕”的上馅方法是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Cs w:val="21"/>
        </w:rPr>
        <w:t>A．夹馅法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 xml:space="preserve">   B．搓团法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 xml:space="preserve">    C．卷馅法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 xml:space="preserve">        D．滚沾法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16．广式点心中澄粉面团的皮</w:t>
      </w:r>
      <w:r>
        <w:rPr>
          <w:rFonts w:hint="eastAsia" w:ascii="宋体" w:hAnsi="宋体" w:eastAsia="宋体" w:cs="宋体"/>
          <w:szCs w:val="21"/>
        </w:rPr>
        <w:t>采用的制皮方法是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50" w:firstLine="210" w:firstLineChars="100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Cs w:val="21"/>
        </w:rPr>
        <w:t xml:space="preserve"> A．按皮            B．拍皮              C．擀皮             D．摊皮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17.</w:t>
      </w:r>
      <w:r>
        <w:rPr>
          <w:rFonts w:hint="eastAsia" w:ascii="宋体" w:hAnsi="宋体" w:eastAsia="宋体" w:cs="宋体"/>
          <w:szCs w:val="21"/>
        </w:rPr>
        <w:t xml:space="preserve">“煎馄饨”采用的成熟方法是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50" w:firstLine="315" w:firstLineChars="150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Cs w:val="21"/>
        </w:rPr>
        <w:t>A．煮煎            B．蒸炸             C．蒸煎             D．煮烤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18．</w:t>
      </w:r>
      <w:r>
        <w:rPr>
          <w:rFonts w:hint="eastAsia" w:ascii="宋体" w:hAnsi="宋体" w:eastAsia="宋体" w:cs="宋体"/>
          <w:szCs w:val="21"/>
        </w:rPr>
        <w:t>“榄仁奶黄包”在宴席面点组配中适宜的季节是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A．春季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 xml:space="preserve">   B．夏季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 xml:space="preserve">           C．秋季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 xml:space="preserve">           D．冬季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19.由于油煎面点用油量较少，一般锅内的油量不能超过面点生坯厚度的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 xml:space="preserve">    A. 1/3             B. 1/2              C. 2/3              D. 3/4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20．</w:t>
      </w:r>
      <w:r>
        <w:rPr>
          <w:rFonts w:hint="eastAsia" w:ascii="宋体" w:hAnsi="宋体" w:eastAsia="宋体" w:cs="宋体"/>
          <w:szCs w:val="21"/>
        </w:rPr>
        <w:t>宴席面点成本一般占宴席总成本的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Cs w:val="21"/>
        </w:rPr>
        <w:t>A.5-10%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B.10-15%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 xml:space="preserve">  C.15-20%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 xml:space="preserve">       D.20-25%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在中国烹饪的发展进程中，出现剞刀技术和爆炒技术的是在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Cs w:val="21"/>
        </w:rPr>
        <w:t>A.萌芽时期         B.形成时期         C.发展时期           D.成熟时期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22．</w:t>
      </w:r>
      <w:r>
        <w:rPr>
          <w:rFonts w:hint="eastAsia" w:ascii="宋体" w:hAnsi="宋体" w:eastAsia="宋体" w:cs="宋体"/>
          <w:szCs w:val="21"/>
        </w:rPr>
        <w:t>洗涤家畜的肚和肠等内脏常用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Cs w:val="21"/>
        </w:rPr>
        <w:t xml:space="preserve">    A.里外翻洗法       B.冷水漂洗法       C.刮剥洗涤法         D.灌水冲洗法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23．松果形花刀的刀纹是运用（    ）刀法加工而成的。</w:t>
      </w:r>
    </w:p>
    <w:p>
      <w:pPr>
        <w:keepNext w:val="0"/>
        <w:keepLines w:val="0"/>
        <w:pageBreakBefore w:val="0"/>
        <w:widowControl w:val="0"/>
        <w:tabs>
          <w:tab w:val="left" w:pos="2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A.斜刀推剞         B.直刀剞           C.直刀推剞            D.斜刀拉剞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24．</w:t>
      </w:r>
      <w:r>
        <w:rPr>
          <w:rFonts w:hint="eastAsia" w:ascii="宋体" w:hAnsi="宋体" w:eastAsia="宋体" w:cs="宋体"/>
          <w:szCs w:val="21"/>
        </w:rPr>
        <w:t>把鱼肚当作补品食用时涨发宜采用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Cs w:val="21"/>
        </w:rPr>
        <w:t xml:space="preserve">    A.水发             B.油发             C.碱发                D.盐发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25.</w:t>
      </w:r>
      <w:r>
        <w:rPr>
          <w:rFonts w:hint="eastAsia" w:ascii="宋体" w:hAnsi="宋体" w:eastAsia="宋体" w:cs="宋体"/>
          <w:szCs w:val="21"/>
        </w:rPr>
        <w:t>适宜用沸水锅焯水的原料是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Cs w:val="21"/>
        </w:rPr>
        <w:t xml:space="preserve">  A.萝卜             B.鸭肫            C.马铃薯             D.羊肉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26．</w:t>
      </w:r>
      <w:r>
        <w:rPr>
          <w:rFonts w:hint="eastAsia" w:ascii="宋体" w:hAnsi="宋体" w:eastAsia="宋体" w:cs="宋体"/>
          <w:szCs w:val="21"/>
        </w:rPr>
        <w:t>在主料前加上菜肴质感特点来命名的菜肴是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A.清炸菊花鱼       B.麻辣肉丝        C.油爆鲜贝           D.脆皮鲜奶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27．</w:t>
      </w:r>
      <w:r>
        <w:rPr>
          <w:rFonts w:hint="eastAsia" w:ascii="宋体" w:hAnsi="宋体" w:eastAsia="宋体" w:cs="宋体"/>
          <w:szCs w:val="21"/>
        </w:rPr>
        <w:t>五、六成油温的温度大约是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Cs w:val="21"/>
        </w:rPr>
        <w:t>A.90—120℃       B.120—150℃      C.150—180℃         D.180—210℃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28．</w:t>
      </w:r>
      <w:r>
        <w:rPr>
          <w:rFonts w:hint="eastAsia" w:ascii="宋体" w:hAnsi="宋体" w:eastAsia="宋体" w:cs="宋体"/>
          <w:szCs w:val="21"/>
        </w:rPr>
        <w:t>“怪味鸡”采用的调味方法是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Cs w:val="21"/>
        </w:rPr>
        <w:t>A.分散调味法      B.热渗调味法      C.裹浇调味法         D.黏撒调味法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29．</w:t>
      </w:r>
      <w:r>
        <w:rPr>
          <w:rFonts w:hint="eastAsia" w:ascii="宋体" w:hAnsi="宋体" w:eastAsia="宋体" w:cs="宋体"/>
          <w:szCs w:val="21"/>
        </w:rPr>
        <w:t>制得高级荤白汤的汤汁一般是汤料的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Cs w:val="21"/>
        </w:rPr>
        <w:t xml:space="preserve">    A.1—1.5倍        B.2—2.5倍        C.3—3.5倍          D.4—4.5倍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30．普通宴席中，冷菜类约占筵席成本的 （    ）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A.40%              B.30%             C.20%                D.10%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31．</w:t>
      </w:r>
      <w:r>
        <w:rPr>
          <w:rFonts w:hint="eastAsia" w:ascii="宋体" w:hAnsi="宋体" w:eastAsia="宋体" w:cs="宋体"/>
          <w:szCs w:val="21"/>
        </w:rPr>
        <w:t>下列属于半必需氨基酸的是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Cs w:val="21"/>
        </w:rPr>
        <w:t xml:space="preserve">    A. 甘氨酸          B. 胱氨酸         C. 半胱氨酸           D. 色氨酸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32．</w:t>
      </w:r>
      <w:r>
        <w:rPr>
          <w:rFonts w:hint="eastAsia" w:ascii="宋体" w:hAnsi="宋体" w:eastAsia="宋体" w:cs="宋体"/>
          <w:szCs w:val="21"/>
        </w:rPr>
        <w:t>引起食物腐败变质产生“馊味”的营养素是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Cs w:val="21"/>
        </w:rPr>
        <w:t>A．蛋白质          B．脂肪           C．碳水化合物        D．矿物质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33．</w:t>
      </w:r>
      <w:r>
        <w:rPr>
          <w:rFonts w:hint="eastAsia" w:ascii="宋体" w:hAnsi="宋体" w:eastAsia="宋体" w:cs="宋体"/>
          <w:szCs w:val="21"/>
        </w:rPr>
        <w:t>目前广泛使用的最理想的食品容器和包装材料是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Cs w:val="21"/>
        </w:rPr>
        <w:t>A．聚丙烯          B．聚苯乙烯        C．聚乙烯            D．聚氯乙烯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34.苯甲酸在酸性条件下对酵母和霉菌有抑制作用，PH为（    ）时抗菌力最强。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A.2.5              B.3                C.6                  D.7.2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35.木薯表皮、内皮、薯肉、及薯心各部分均含有不同量的氰化物，其中以（）含量最高，毒性最大。</w:t>
      </w:r>
    </w:p>
    <w:p>
      <w:pPr>
        <w:keepNext w:val="0"/>
        <w:keepLines w:val="0"/>
        <w:pageBreakBefore w:val="0"/>
        <w:widowControl w:val="0"/>
        <w:tabs>
          <w:tab w:val="left" w:pos="9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A.薯心             B.薯肉              C.内皮               D.表皮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36．</w:t>
      </w:r>
      <w:r>
        <w:rPr>
          <w:rFonts w:hint="eastAsia" w:ascii="宋体" w:hAnsi="宋体" w:eastAsia="宋体" w:cs="宋体"/>
          <w:szCs w:val="21"/>
        </w:rPr>
        <w:t>下列属于鱼源性寄生虫的是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Cs w:val="21"/>
        </w:rPr>
        <w:t xml:space="preserve">    A.中华分支睾吸虫   B．旋毛虫          C．广州管圆线虫       D．姜片吸虫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37．</w:t>
      </w:r>
      <w:r>
        <w:rPr>
          <w:rFonts w:hint="eastAsia" w:ascii="宋体" w:hAnsi="宋体" w:eastAsia="宋体" w:cs="宋体"/>
          <w:szCs w:val="21"/>
        </w:rPr>
        <w:t>牛乳中，蛋白质成分含量最高的是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Cs w:val="21"/>
        </w:rPr>
        <w:t>A．乳白蛋白        B.乳球蛋白          C．酪蛋白             D．肌球蛋白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38．茶叶香气的主要成分是（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A.烟酸             B.茶多酚            C.茶碱                D.芳香油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39．杀灭副溶血性弧菌的温度和时间是（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A.70</w:t>
      </w:r>
      <w:r>
        <w:rPr>
          <w:rFonts w:hint="eastAsia" w:ascii="宋体" w:hAnsi="宋体" w:eastAsia="宋体" w:cs="宋体"/>
          <w:szCs w:val="21"/>
        </w:rPr>
        <w:t>℃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，5min     B.80</w:t>
      </w:r>
      <w:r>
        <w:rPr>
          <w:rFonts w:hint="eastAsia" w:ascii="宋体" w:hAnsi="宋体" w:eastAsia="宋体" w:cs="宋体"/>
          <w:szCs w:val="21"/>
        </w:rPr>
        <w:t>℃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，1min        C.80</w:t>
      </w:r>
      <w:r>
        <w:rPr>
          <w:rFonts w:hint="eastAsia" w:ascii="宋体" w:hAnsi="宋体" w:eastAsia="宋体" w:cs="宋体"/>
          <w:szCs w:val="21"/>
        </w:rPr>
        <w:t>℃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，30min       D.100</w:t>
      </w:r>
      <w:r>
        <w:rPr>
          <w:rFonts w:hint="eastAsia" w:ascii="宋体" w:hAnsi="宋体" w:eastAsia="宋体" w:cs="宋体"/>
          <w:szCs w:val="21"/>
        </w:rPr>
        <w:t>℃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，1min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40．</w:t>
      </w:r>
      <w:r>
        <w:rPr>
          <w:rFonts w:hint="eastAsia" w:ascii="宋体" w:hAnsi="宋体" w:eastAsia="宋体" w:cs="宋体"/>
          <w:szCs w:val="21"/>
        </w:rPr>
        <w:t xml:space="preserve"> 烤肉、熏鱼、烤鸭等食品中最易出现的污染物是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A. 镉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 xml:space="preserve">  B. 多环芳烃类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 xml:space="preserve">   C. 汞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D. 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二、判断题</w:t>
      </w: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(本大题共20小题，每小题1分，共20分。下列每小题表述正确的，在答题卡上将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对应题号的A涂黑，表述错误的将B涂黑)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41.</w:t>
      </w:r>
      <w:r>
        <w:rPr>
          <w:rFonts w:hint="eastAsia" w:ascii="宋体" w:hAnsi="宋体" w:eastAsia="宋体" w:cs="宋体"/>
          <w:szCs w:val="21"/>
        </w:rPr>
        <w:t>黑胡椒和白胡椒属于不同的植物果实。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42.经常食用海蜇对高血压有一定的疗效。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43.</w:t>
      </w:r>
      <w:r>
        <w:rPr>
          <w:rFonts w:hint="eastAsia" w:ascii="宋体" w:hAnsi="宋体" w:eastAsia="宋体" w:cs="宋体"/>
          <w:szCs w:val="21"/>
        </w:rPr>
        <w:t>制作蛋和面团，以鲜蛋为上乘，一般不用水禽蛋。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44.</w:t>
      </w:r>
      <w:r>
        <w:rPr>
          <w:rFonts w:hint="eastAsia" w:ascii="宋体" w:hAnsi="宋体" w:eastAsia="宋体" w:cs="宋体"/>
          <w:szCs w:val="21"/>
        </w:rPr>
        <w:t>水油煎一般适用于煎制生煎包、锅贴、鲜肉焦饼等坯体较厚、带有馅心的面点。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45. 一般1kg的干玉兰片可涨发成4-5kg的湿料。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46. 蟹粉狮子头是将原料加工成丁。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47. 炒菜锅的锅底厚，分量轻，适合爆、炒、熘类的菜肴制作。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48.</w:t>
      </w:r>
      <w:r>
        <w:rPr>
          <w:rFonts w:hint="eastAsia" w:ascii="宋体" w:hAnsi="宋体" w:eastAsia="宋体" w:cs="宋体"/>
          <w:b w:val="0"/>
          <w:bCs w:val="0"/>
          <w:szCs w:val="28"/>
        </w:rPr>
        <w:t>高档宴席中，大菜、面点约占宴席成本的20%。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49.</w:t>
      </w:r>
      <w:r>
        <w:rPr>
          <w:rFonts w:hint="eastAsia" w:ascii="宋体" w:hAnsi="宋体" w:eastAsia="宋体" w:cs="宋体"/>
          <w:b w:val="0"/>
          <w:bCs w:val="0"/>
          <w:szCs w:val="21"/>
        </w:rPr>
        <w:t>芡</w:t>
      </w:r>
      <w:r>
        <w:rPr>
          <w:rFonts w:hint="eastAsia" w:ascii="宋体" w:hAnsi="宋体" w:eastAsia="宋体" w:cs="宋体"/>
          <w:szCs w:val="21"/>
        </w:rPr>
        <w:t>液中的淀粉在加热到70℃左右时，便会糊化变黏，形成特有的透明性和光泽度。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50. 在烹饪技艺中，调味作为一项专门的技艺，主要研究的是狭义味觉。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51. 在制汤时，葱、姜、料酒在撇去浮沫前加入，目的是除异增香。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52.“油爆双脆”采用的装盘方法是倒入法。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100" w:hanging="210" w:hangingChars="100"/>
        <w:textAlignment w:val="auto"/>
        <w:rPr>
          <w:rFonts w:hint="eastAsia" w:ascii="宋体" w:hAnsi="宋体" w:eastAsia="宋体" w:cs="宋体"/>
          <w:szCs w:val="21"/>
          <w:lang w:val="en-GB"/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53.</w:t>
      </w:r>
      <w:r>
        <w:rPr>
          <w:rFonts w:hint="eastAsia" w:ascii="宋体" w:hAnsi="宋体" w:eastAsia="宋体" w:cs="宋体"/>
          <w:szCs w:val="21"/>
          <w:lang w:val="en-GB"/>
        </w:rPr>
        <w:t>为了充分保护扁豆、四季豆等蔬菜中的维生素，烹制时应旺火急炒。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54.孕妇缺锌会导致婴儿畸形。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55.维生素C被称为脂肪良好的抗氧化剂。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56.有些人对食物有过敏反应，可能是由于食物中的淀粉被直接吸收而引起的。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57. 贝类毒素经烹调加工后可以将其破坏去除。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58. 发生食物中毒后，人与人之间不直接传染，一般无传染病流行时的余波。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59. 香菇中的核酸类物质对胆固醇有溶解作用,有助于预防高血压病。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60. 玻璃瓶装的奶粉的保质期为8个月。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三、填空题</w:t>
      </w: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(本大题共20小题40空，每空1分，共40分)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61.鲅鱼的肝不能食用，因其含有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▲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▲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62.虹鳟鱼烹调后味似鸡肉，有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▲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的美誉；加吉鱼肉嫩味美，有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▲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的美称。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63.酸奶的种类很多，按照加工方法的不同可以分为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▲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▲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两种。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64.苦瓜因其果肉有苦味而得名，又被称为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▲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▲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65.芝麻油在烹调中用量少，但作用大，有去腥、增香、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▲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▲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66.</w:t>
      </w:r>
      <w:r>
        <w:rPr>
          <w:rFonts w:hint="eastAsia" w:ascii="宋体" w:hAnsi="宋体" w:eastAsia="宋体" w:cs="宋体"/>
          <w:szCs w:val="21"/>
        </w:rPr>
        <w:t>全蔬菜馅制作时，由于经过挤压处理后，水分仍然较多，很松散，不利于面点包捏成形，常用黏性配料来增加其黏性。常用的黏性原料油植物油、动物油、</w:t>
      </w:r>
      <w:r>
        <w:rPr>
          <w:rFonts w:hint="eastAsia" w:ascii="宋体" w:hAnsi="宋体" w:eastAsia="宋体" w:cs="宋体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▲</w:t>
      </w:r>
      <w:r>
        <w:rPr>
          <w:rFonts w:hint="eastAsia" w:ascii="宋体" w:hAnsi="宋体" w:eastAsia="宋体" w:cs="宋体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hint="eastAsia" w:ascii="宋体" w:hAnsi="宋体" w:eastAsia="宋体" w:cs="宋体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="宋体" w:hAnsi="宋体" w:eastAsia="宋体" w:cs="宋体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Cs w:val="21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67.猪油又称大油、白油，是用猪的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▲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▲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等脂肪组织加工炼制而成。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68.芋泥馅的质量要求：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▲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、香甜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▲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69.在调制猪肉馅时，吃水量一般是根据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▲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▲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而定。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70.通过加热成熟后原料内部结构和成分的变化，可形成新的诱人的香味，如冬笋烧麦的鲜香味，烤制面包的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▲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、烘蛋糕的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▲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 w:hanging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71.中式菜肴色彩艳丽，给人美的享受。一方面取决于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▲ </w:t>
      </w:r>
      <w:r>
        <w:rPr>
          <w:rFonts w:hint="eastAsia" w:ascii="宋体" w:hAnsi="宋体" w:eastAsia="宋体" w:cs="宋体"/>
          <w:bCs/>
          <w:szCs w:val="21"/>
        </w:rPr>
        <w:t>的颜色，另一方面取决于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▲ </w:t>
      </w:r>
      <w:r>
        <w:rPr>
          <w:rFonts w:hint="eastAsia" w:ascii="宋体" w:hAnsi="宋体" w:eastAsia="宋体" w:cs="宋体"/>
          <w:bCs/>
          <w:szCs w:val="21"/>
        </w:rPr>
        <w:t>的妙用。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 w:hangingChars="200"/>
        <w:textAlignment w:val="auto"/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72.热菜装盘是菜肴制作的最后一道工序，合理的装盘是菜肴与盛器的巧妙结合，是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▲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 w:hanging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的和谐统一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 w:hanging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73.</w:t>
      </w:r>
      <w:r>
        <w:rPr>
          <w:rFonts w:hint="eastAsia" w:ascii="宋体" w:hAnsi="宋体" w:eastAsia="宋体" w:cs="宋体"/>
          <w:szCs w:val="21"/>
        </w:rPr>
        <w:t>以水为传热介质，成菜要求软嫩、脆嫩的需用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▲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▲  </w:t>
      </w:r>
      <w:r>
        <w:rPr>
          <w:rFonts w:hint="eastAsia" w:ascii="宋体" w:hAnsi="宋体" w:eastAsia="宋体" w:cs="宋体"/>
          <w:szCs w:val="21"/>
        </w:rPr>
        <w:t>加热。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 w:hangingChars="200"/>
        <w:textAlignment w:val="auto"/>
        <w:rPr>
          <w:rFonts w:hint="eastAsia" w:ascii="宋体" w:hAnsi="宋体" w:eastAsia="宋体" w:cs="宋体"/>
          <w:u w:val="single"/>
          <w:lang w:val="en-GB"/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74.</w:t>
      </w:r>
      <w:r>
        <w:rPr>
          <w:rFonts w:hint="eastAsia" w:ascii="宋体" w:hAnsi="宋体" w:eastAsia="宋体" w:cs="宋体"/>
          <w:szCs w:val="21"/>
        </w:rPr>
        <w:t>由于碱发能使干货原料的部分营养成分受到损失，因此要特别注意掌握好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▲ 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Cs w:val="21"/>
        </w:rPr>
        <w:t>和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▲ 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Cs w:val="21"/>
        </w:rPr>
        <w:t>，从而达到良好的涨发效果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75.筵席中大菜类菜肴在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▲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▲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上要突出筵席的氛围。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76.铁在食物中存在的形式有两类，一类是植物性食物中的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▲  ，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另一类是动物性食物中的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▲ 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77.胆汁中不含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▲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，其中最重要的成分是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▲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78.大多数致病菌生长繁殖的温度是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▲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℃，最适PH为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▲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79.黄曲霉毒素主要污染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▲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▲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80.制作凉拌菜前，操作人员要认真清洗双手并消毒，消毒液多用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▲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▲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苯扎溴铵溶液，也可用75％酒精消毒。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四、名词解释题</w:t>
      </w: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(本大题共10小题,每小题4分,共40分)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81.肉松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82.芝麻酱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83.锅炉蒸汽成熟法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84.按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85.水锅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86.挂糊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87.掌握火候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88.静息代谢率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89.食品安全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90.脑黄金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五、问答题</w:t>
      </w: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(本大题共8小题，每小题10分，共80分)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91.简述葱的分类以及烹饪应用。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92.简述水油面调制的操作要领。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93.简述如何掌握面点馅心的含水量和黏度。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94.简述家禽初步加工的基本要求。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95.简述配菜的作用。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96.简述在上浆时，如何掌握各种浆的浓度。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97.沙门菌属食物中毒的原因及预防措施。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98.简述油脂酸败的预防措施。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六、综合题</w:t>
      </w: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(本大题共2 小题，每小题20 分，共40 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99.人们常说“民以食为天”，食品不仅要营养丰富，符合卫生要求，同时还要求色、香、味、形、质俱佳，以提高人们的食欲，有利于食物的消化与吸收。为此就必须要在食品中加入各种调味品。调味品种类繁多，作用各不相同。例如:以豆类或小麦为原料制作而成的酱及酱油制品，不仅能够改善菜肴的口味，对于提高膳食中蛋白质和能量也具有一定的意义。根据你所掌握的专业知识，回答以下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（1）调味品能够改善滋味，体现在哪几个方面？（10分）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（2）什么是酱油的“生白”现象，如何预防酱油被污染？（10分）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100.暑假期间，小陈同学在酒店后厨实习。今天他准备做“拔丝苹果”，他加工完生肉后，直接在砧板上将苹果切为块状后清洗并沥干水分，之后按比例调制了水粉糊，调糊时的速度先快后慢，将其搅匀。接着将苹果挂糊后放入锅中炸制呈金黄色，然后开始按比例熬糖浆。做好之后直接装盘，并用擦台面的抹布将盘边擦净。小陈直接用手拿起尝了一块，口感松脆香甜。试结合所学知识，从操作工艺、烹饪营养安全的角度分析，小陈操作过程中存在那些问题，应采取哪些措施。（20分）</w:t>
      </w:r>
    </w:p>
    <w:sectPr>
      <w:footerReference r:id="rId3" w:type="default"/>
      <w:pgSz w:w="11906" w:h="16838"/>
      <w:pgMar w:top="1418" w:right="1418" w:bottom="1440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120" w:after="120"/>
      <w:jc w:val="center"/>
    </w:pPr>
    <w:r>
      <w:rPr>
        <w:rFonts w:ascii="宋体" w:hAnsi="宋体"/>
        <w:color w:val="000000"/>
      </w:rPr>
      <w:t>烹饪专业综合理论试卷</w:t>
    </w:r>
    <w:r>
      <w:rPr>
        <w:rFonts w:hint="eastAsia" w:ascii="宋体" w:hAnsi="宋体"/>
        <w:color w:val="000000"/>
      </w:rPr>
      <w:t xml:space="preserve">    </w:t>
    </w:r>
    <w:r>
      <w:rPr>
        <w:rFonts w:ascii="宋体" w:hAnsi="宋体"/>
        <w:color w:val="000000"/>
      </w:rPr>
      <w:t>第</w:t>
    </w: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5</w:t>
    </w:r>
    <w:r>
      <w:rPr>
        <w:rStyle w:val="11"/>
      </w:rPr>
      <w:fldChar w:fldCharType="end"/>
    </w:r>
    <w:r>
      <w:rPr>
        <w:rFonts w:ascii="宋体" w:hAnsi="宋体"/>
        <w:color w:val="000000"/>
      </w:rPr>
      <w:t>页（共</w:t>
    </w:r>
    <w:r>
      <w:rPr>
        <w:rFonts w:hint="eastAsia" w:ascii="宋体" w:hAnsi="宋体"/>
        <w:color w:val="000000"/>
      </w:rPr>
      <w:t>6</w:t>
    </w:r>
    <w:r>
      <w:rPr>
        <w:rFonts w:ascii="宋体" w:hAnsi="宋体"/>
        <w:color w:val="000000"/>
      </w:rPr>
      <w:t>页）</w:t>
    </w:r>
  </w:p>
  <w:p>
    <w:pPr>
      <w:pStyle w:val="6"/>
      <w:spacing w:before="120" w:after="120"/>
    </w:pPr>
  </w:p>
  <w:p>
    <w:pPr>
      <w:spacing w:before="120" w:after="12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4E463F"/>
    <w:multiLevelType w:val="singleLevel"/>
    <w:tmpl w:val="6D4E463F"/>
    <w:lvl w:ilvl="0" w:tentative="0">
      <w:start w:val="21"/>
      <w:numFmt w:val="decimal"/>
      <w:suff w:val="nothing"/>
      <w:lvlText w:val="%1．"/>
      <w:lvlJc w:val="left"/>
    </w:lvl>
  </w:abstractNum>
  <w:abstractNum w:abstractNumId="1">
    <w:nsid w:val="7C594900"/>
    <w:multiLevelType w:val="singleLevel"/>
    <w:tmpl w:val="7C594900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ZDIzNzlmY2YxMDg5OTVmOTM2ZDI2NmRlMmIzNmMifQ=="/>
    <w:docVar w:name="KSO_WPS_MARK_KEY" w:val="5056c9be-8649-422c-907e-57bf63a1a05d"/>
  </w:docVars>
  <w:rsids>
    <w:rsidRoot w:val="00285888"/>
    <w:rsid w:val="0003391A"/>
    <w:rsid w:val="0003418B"/>
    <w:rsid w:val="000916DB"/>
    <w:rsid w:val="00095F82"/>
    <w:rsid w:val="000D24B7"/>
    <w:rsid w:val="000F5150"/>
    <w:rsid w:val="00131E47"/>
    <w:rsid w:val="00145D50"/>
    <w:rsid w:val="001A136B"/>
    <w:rsid w:val="001B3773"/>
    <w:rsid w:val="001F123C"/>
    <w:rsid w:val="001F65B0"/>
    <w:rsid w:val="002075FA"/>
    <w:rsid w:val="00211A39"/>
    <w:rsid w:val="0022130A"/>
    <w:rsid w:val="00240205"/>
    <w:rsid w:val="00266ED8"/>
    <w:rsid w:val="00285888"/>
    <w:rsid w:val="002B01CF"/>
    <w:rsid w:val="002D7B4B"/>
    <w:rsid w:val="002F19B8"/>
    <w:rsid w:val="003110E1"/>
    <w:rsid w:val="0031164F"/>
    <w:rsid w:val="00316B87"/>
    <w:rsid w:val="00317799"/>
    <w:rsid w:val="003B26A1"/>
    <w:rsid w:val="003B3D01"/>
    <w:rsid w:val="003C06C4"/>
    <w:rsid w:val="003C5499"/>
    <w:rsid w:val="003C75E6"/>
    <w:rsid w:val="003D7EB8"/>
    <w:rsid w:val="003E0224"/>
    <w:rsid w:val="003E6654"/>
    <w:rsid w:val="003F561F"/>
    <w:rsid w:val="003F5973"/>
    <w:rsid w:val="00427C87"/>
    <w:rsid w:val="00456780"/>
    <w:rsid w:val="004576E7"/>
    <w:rsid w:val="004D4608"/>
    <w:rsid w:val="004E262D"/>
    <w:rsid w:val="00527100"/>
    <w:rsid w:val="005C11A6"/>
    <w:rsid w:val="005E60A6"/>
    <w:rsid w:val="0061574B"/>
    <w:rsid w:val="00623109"/>
    <w:rsid w:val="00670240"/>
    <w:rsid w:val="006C27B1"/>
    <w:rsid w:val="006C4E6A"/>
    <w:rsid w:val="0070155C"/>
    <w:rsid w:val="007441B0"/>
    <w:rsid w:val="007B68A0"/>
    <w:rsid w:val="00847904"/>
    <w:rsid w:val="00850F5B"/>
    <w:rsid w:val="00853EB8"/>
    <w:rsid w:val="008A741E"/>
    <w:rsid w:val="008C5555"/>
    <w:rsid w:val="00900663"/>
    <w:rsid w:val="00913517"/>
    <w:rsid w:val="009718AD"/>
    <w:rsid w:val="009C2293"/>
    <w:rsid w:val="009D3DD0"/>
    <w:rsid w:val="009D62C3"/>
    <w:rsid w:val="009F66DD"/>
    <w:rsid w:val="00A47E8E"/>
    <w:rsid w:val="00A63516"/>
    <w:rsid w:val="00A84498"/>
    <w:rsid w:val="00A95280"/>
    <w:rsid w:val="00A97048"/>
    <w:rsid w:val="00AD69EE"/>
    <w:rsid w:val="00B329C8"/>
    <w:rsid w:val="00B41241"/>
    <w:rsid w:val="00B82D84"/>
    <w:rsid w:val="00BC01E8"/>
    <w:rsid w:val="00C035E8"/>
    <w:rsid w:val="00C54CE6"/>
    <w:rsid w:val="00C62456"/>
    <w:rsid w:val="00CF71B1"/>
    <w:rsid w:val="00D71349"/>
    <w:rsid w:val="00D824BD"/>
    <w:rsid w:val="00DC2296"/>
    <w:rsid w:val="00DC6FB9"/>
    <w:rsid w:val="00E21D44"/>
    <w:rsid w:val="00E65703"/>
    <w:rsid w:val="00E758A7"/>
    <w:rsid w:val="00EC1FE9"/>
    <w:rsid w:val="00EF2488"/>
    <w:rsid w:val="00F03FAC"/>
    <w:rsid w:val="00F53D33"/>
    <w:rsid w:val="00F703D2"/>
    <w:rsid w:val="00F75250"/>
    <w:rsid w:val="00F93A74"/>
    <w:rsid w:val="00FA5B87"/>
    <w:rsid w:val="04492D37"/>
    <w:rsid w:val="046B61D1"/>
    <w:rsid w:val="04E54D34"/>
    <w:rsid w:val="060C0A8B"/>
    <w:rsid w:val="06B67513"/>
    <w:rsid w:val="0773609B"/>
    <w:rsid w:val="0A237AE4"/>
    <w:rsid w:val="0D876A78"/>
    <w:rsid w:val="0DDB3975"/>
    <w:rsid w:val="0E3641B9"/>
    <w:rsid w:val="0E3C7EFA"/>
    <w:rsid w:val="107C3677"/>
    <w:rsid w:val="12D61506"/>
    <w:rsid w:val="13CA5182"/>
    <w:rsid w:val="148E4F89"/>
    <w:rsid w:val="17EB2ABA"/>
    <w:rsid w:val="184D7BC0"/>
    <w:rsid w:val="1B0C650E"/>
    <w:rsid w:val="1B2B02A8"/>
    <w:rsid w:val="1C0C09BC"/>
    <w:rsid w:val="1CF322CF"/>
    <w:rsid w:val="1D4D0524"/>
    <w:rsid w:val="1D9B6995"/>
    <w:rsid w:val="230972C0"/>
    <w:rsid w:val="235C4243"/>
    <w:rsid w:val="27C72A9A"/>
    <w:rsid w:val="2C1F27C3"/>
    <w:rsid w:val="2D3E3FB0"/>
    <w:rsid w:val="2F1C3005"/>
    <w:rsid w:val="2FA8735B"/>
    <w:rsid w:val="325945A1"/>
    <w:rsid w:val="3350629C"/>
    <w:rsid w:val="33546D5A"/>
    <w:rsid w:val="34205401"/>
    <w:rsid w:val="349D025D"/>
    <w:rsid w:val="35D61D25"/>
    <w:rsid w:val="367B402C"/>
    <w:rsid w:val="36CF3B3C"/>
    <w:rsid w:val="3A162F3C"/>
    <w:rsid w:val="3A5F10A2"/>
    <w:rsid w:val="3A923116"/>
    <w:rsid w:val="3B740E59"/>
    <w:rsid w:val="453411E9"/>
    <w:rsid w:val="461A150B"/>
    <w:rsid w:val="4666164C"/>
    <w:rsid w:val="46F43957"/>
    <w:rsid w:val="478432BA"/>
    <w:rsid w:val="492D5972"/>
    <w:rsid w:val="51453F43"/>
    <w:rsid w:val="54271C30"/>
    <w:rsid w:val="572A5482"/>
    <w:rsid w:val="574976FE"/>
    <w:rsid w:val="575E63A2"/>
    <w:rsid w:val="58652F23"/>
    <w:rsid w:val="59A24B03"/>
    <w:rsid w:val="5AD723F3"/>
    <w:rsid w:val="5EA26403"/>
    <w:rsid w:val="61581B1D"/>
    <w:rsid w:val="62901924"/>
    <w:rsid w:val="63C200DF"/>
    <w:rsid w:val="63E105AB"/>
    <w:rsid w:val="65993799"/>
    <w:rsid w:val="66F90F27"/>
    <w:rsid w:val="68A30927"/>
    <w:rsid w:val="6A666F92"/>
    <w:rsid w:val="6C57033D"/>
    <w:rsid w:val="6E1F17AD"/>
    <w:rsid w:val="6F94669C"/>
    <w:rsid w:val="6FDD4DE6"/>
    <w:rsid w:val="723C2EC2"/>
    <w:rsid w:val="725A0BAD"/>
    <w:rsid w:val="73E80A44"/>
    <w:rsid w:val="74CE06B6"/>
    <w:rsid w:val="7D1F4BC8"/>
    <w:rsid w:val="7D9C61AA"/>
    <w:rsid w:val="7F5A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autoSpaceDE w:val="0"/>
      <w:autoSpaceDN w:val="0"/>
      <w:spacing w:before="139"/>
      <w:ind w:left="692" w:hanging="288"/>
      <w:jc w:val="left"/>
      <w:outlineLvl w:val="0"/>
    </w:pPr>
    <w:rPr>
      <w:rFonts w:ascii="Times New Roman" w:hAnsi="Times New Roman" w:eastAsia="Times New Roman" w:cs="Times New Roman"/>
      <w:kern w:val="0"/>
      <w:sz w:val="22"/>
      <w:lang w:eastAsia="en-US"/>
    </w:rPr>
  </w:style>
  <w:style w:type="paragraph" w:styleId="3">
    <w:name w:val="heading 2"/>
    <w:basedOn w:val="1"/>
    <w:next w:val="1"/>
    <w:link w:val="17"/>
    <w:unhideWhenUsed/>
    <w:qFormat/>
    <w:uiPriority w:val="9"/>
    <w:pPr>
      <w:autoSpaceDE w:val="0"/>
      <w:autoSpaceDN w:val="0"/>
      <w:spacing w:before="159"/>
      <w:ind w:left="293"/>
      <w:jc w:val="left"/>
      <w:outlineLvl w:val="1"/>
    </w:pPr>
    <w:rPr>
      <w:rFonts w:ascii="宋体" w:hAnsi="宋体" w:eastAsia="宋体" w:cs="宋体"/>
      <w:kern w:val="0"/>
      <w:szCs w:val="21"/>
      <w:lang w:eastAsia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0"/>
      <w:szCs w:val="20"/>
      <w:lang w:eastAsia="en-US"/>
    </w:rPr>
  </w:style>
  <w:style w:type="paragraph" w:styleId="5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page number"/>
    <w:basedOn w:val="10"/>
    <w:autoRedefine/>
    <w:qFormat/>
    <w:uiPriority w:val="0"/>
  </w:style>
  <w:style w:type="character" w:customStyle="1" w:styleId="12">
    <w:name w:val="批注框文本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autoRedefine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1"/>
    <w:pPr>
      <w:autoSpaceDE w:val="0"/>
      <w:autoSpaceDN w:val="0"/>
      <w:ind w:left="559" w:hanging="332"/>
      <w:jc w:val="left"/>
    </w:pPr>
    <w:rPr>
      <w:rFonts w:ascii="宋体" w:hAnsi="宋体" w:eastAsia="宋体" w:cs="宋体"/>
      <w:kern w:val="0"/>
      <w:sz w:val="22"/>
      <w:lang w:eastAsia="en-US"/>
    </w:rPr>
  </w:style>
  <w:style w:type="character" w:customStyle="1" w:styleId="16">
    <w:name w:val="标题 1 字符"/>
    <w:basedOn w:val="10"/>
    <w:link w:val="2"/>
    <w:qFormat/>
    <w:uiPriority w:val="9"/>
    <w:rPr>
      <w:rFonts w:ascii="Times New Roman" w:hAnsi="Times New Roman" w:eastAsia="Times New Roman" w:cs="Times New Roman"/>
      <w:kern w:val="0"/>
      <w:sz w:val="22"/>
      <w:lang w:eastAsia="en-US"/>
    </w:rPr>
  </w:style>
  <w:style w:type="character" w:customStyle="1" w:styleId="17">
    <w:name w:val="标题 2 字符"/>
    <w:basedOn w:val="10"/>
    <w:link w:val="3"/>
    <w:autoRedefine/>
    <w:qFormat/>
    <w:uiPriority w:val="9"/>
    <w:rPr>
      <w:rFonts w:ascii="宋体" w:hAnsi="宋体" w:eastAsia="宋体" w:cs="宋体"/>
      <w:kern w:val="0"/>
      <w:szCs w:val="21"/>
      <w:lang w:eastAsia="en-US"/>
    </w:rPr>
  </w:style>
  <w:style w:type="character" w:customStyle="1" w:styleId="18">
    <w:name w:val="正文文本 字符"/>
    <w:basedOn w:val="10"/>
    <w:link w:val="4"/>
    <w:autoRedefine/>
    <w:qFormat/>
    <w:uiPriority w:val="1"/>
    <w:rPr>
      <w:rFonts w:ascii="宋体" w:hAnsi="宋体" w:eastAsia="宋体" w:cs="宋体"/>
      <w:kern w:val="0"/>
      <w:sz w:val="20"/>
      <w:szCs w:val="20"/>
      <w:lang w:eastAsia="en-US"/>
    </w:rPr>
  </w:style>
  <w:style w:type="character" w:customStyle="1" w:styleId="19">
    <w:name w:val="页脚 Char"/>
    <w:autoRedefine/>
    <w:qFormat/>
    <w:locked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3553</Words>
  <Characters>4021</Characters>
  <Lines>41</Lines>
  <Paragraphs>11</Paragraphs>
  <TotalTime>4</TotalTime>
  <ScaleCrop>false</ScaleCrop>
  <LinksUpToDate>false</LinksUpToDate>
  <CharactersWithSpaces>5688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2024-01-15T06:31:00Z</dcterms:created>
  <dc:creator>Administrator</dc:creator>
  <cp:lastModifiedBy>洪道生</cp:lastModifiedBy>
  <dcterms:modified xsi:type="dcterms:W3CDTF">2024-03-19T02:36:35Z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C499E86DBD934D1181260888AD9F0BF8_13</vt:lpwstr>
  </property>
</Properties>
</file>